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C5E59" w14:textId="77777777" w:rsidR="00F459C8" w:rsidRDefault="00F459C8" w:rsidP="00F459C8">
      <w:pPr>
        <w:pStyle w:val="a3"/>
        <w:shd w:val="clear" w:color="auto" w:fill="FFFFFF"/>
        <w:spacing w:before="90" w:beforeAutospacing="0" w:after="210" w:afterAutospacing="0"/>
        <w:jc w:val="center"/>
        <w:rPr>
          <w:rFonts w:ascii="Segoe UI" w:hAnsi="Segoe UI" w:cs="Segoe UI"/>
          <w:b/>
          <w:bCs/>
          <w:color w:val="273350"/>
        </w:rPr>
      </w:pPr>
      <w:r w:rsidRPr="00F459C8">
        <w:rPr>
          <w:rFonts w:ascii="Segoe UI" w:hAnsi="Segoe UI" w:cs="Segoe UI"/>
          <w:b/>
          <w:bCs/>
          <w:color w:val="273350"/>
        </w:rPr>
        <w:t xml:space="preserve">Памятка </w:t>
      </w:r>
    </w:p>
    <w:p w14:paraId="008F8D13" w14:textId="530CA32A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jc w:val="center"/>
        <w:rPr>
          <w:rFonts w:ascii="Segoe UI" w:hAnsi="Segoe UI" w:cs="Segoe UI"/>
          <w:b/>
          <w:bCs/>
          <w:color w:val="273350"/>
        </w:rPr>
      </w:pPr>
      <w:r w:rsidRPr="00F459C8">
        <w:rPr>
          <w:rFonts w:ascii="Segoe UI" w:hAnsi="Segoe UI" w:cs="Segoe UI"/>
          <w:b/>
          <w:bCs/>
          <w:color w:val="273350"/>
        </w:rPr>
        <w:t>при атаке беспилотных летательных аппаратов</w:t>
      </w:r>
    </w:p>
    <w:p w14:paraId="4BEA394F" w14:textId="3E104263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>
        <w:rPr>
          <w:rFonts w:ascii="Segoe UI" w:hAnsi="Segoe UI" w:cs="Segoe UI"/>
          <w:color w:val="273350"/>
        </w:rPr>
        <w:t>При получении с</w:t>
      </w:r>
      <w:r w:rsidRPr="00F459C8">
        <w:rPr>
          <w:rFonts w:ascii="Segoe UI" w:hAnsi="Segoe UI" w:cs="Segoe UI"/>
          <w:color w:val="273350"/>
        </w:rPr>
        <w:t>игнал</w:t>
      </w:r>
      <w:r>
        <w:rPr>
          <w:rFonts w:ascii="Segoe UI" w:hAnsi="Segoe UI" w:cs="Segoe UI"/>
          <w:color w:val="273350"/>
        </w:rPr>
        <w:t>а</w:t>
      </w:r>
      <w:r w:rsidRPr="00F459C8">
        <w:rPr>
          <w:rFonts w:ascii="Segoe UI" w:hAnsi="Segoe UI" w:cs="Segoe UI"/>
          <w:color w:val="273350"/>
        </w:rPr>
        <w:t xml:space="preserve"> «Ракетная опасность» – при отсутствии информации о уже выпущенных в направлении территории ракетах:</w:t>
      </w:r>
    </w:p>
    <w:p w14:paraId="73A55700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1. Оповестить весь персонал о получении сигнала опасности.</w:t>
      </w:r>
    </w:p>
    <w:p w14:paraId="2907A0E6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2. Прекратить все массовые мероприятия на открытом воздухе и в помещениях с массовым пребыванием детей.</w:t>
      </w:r>
    </w:p>
    <w:p w14:paraId="24B461D0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3. Рассредоточить группы детей, в непосредственной близости к условным укрытиям, количеством не более 15 человек в каждой группе и 1 педагогу в каждой группе с устойчивой связью для получения корректировок действий.</w:t>
      </w:r>
    </w:p>
    <w:p w14:paraId="37191C44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4. Провести инструктаж с группами рассредоточенных детей о действиях при получении сигнала о уже летящих ракетах, либо при работе систем ПВО.</w:t>
      </w:r>
    </w:p>
    <w:p w14:paraId="595E1CEA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5. Медперсонал учреждения находится в готовности к оказанию помощи, без выдвижения на территорию детского учреждения.</w:t>
      </w:r>
    </w:p>
    <w:p w14:paraId="0A883067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6. Находиться в укрытиях до отмены сигнала или получении сигнала «Отбой».</w:t>
      </w:r>
    </w:p>
    <w:p w14:paraId="25B58868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Сигнал «Ракетная тревога»:</w:t>
      </w:r>
    </w:p>
    <w:p w14:paraId="403EBEF8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1. Немедленно увести детей в коридоры зданий и иные помещения без окон. Правило «Двух стен» – при наличии укрытий и убежищ, эвакуировать туда детей и персонал.</w:t>
      </w:r>
    </w:p>
    <w:p w14:paraId="42310AFB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2. Провести инструктаж о мерах безопасности с эвакуированными детьми. Ответственный сотрудник выдвигается к эвакуированным детям, находится с ними до получения сигнала «Отбой».</w:t>
      </w:r>
    </w:p>
    <w:p w14:paraId="6E7F25AF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3. Медперсонал учреждения выдвигается в места эвакуации с средствами оказания медицинской помощи.</w:t>
      </w:r>
    </w:p>
    <w:p w14:paraId="1ED596FF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4 Находиться в местах эвакуации до получения сигнала «Отбой Тревоги».</w:t>
      </w:r>
    </w:p>
    <w:p w14:paraId="030E8830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Сигнал «Опасность по БПЛА»:</w:t>
      </w:r>
    </w:p>
    <w:p w14:paraId="5F8B3ADB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1. Оповестить весь персонал о получении сигнала опасности.</w:t>
      </w:r>
    </w:p>
    <w:p w14:paraId="7B5DBDD9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2. Прекратить все массовые мероприятия на открытом воздухе и в помещениях с массовым пребыванием детей.</w:t>
      </w:r>
    </w:p>
    <w:p w14:paraId="564919F4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3. Выставить посты наблюдения по периметру учреждения с устойчивой связью для мониторинга воздушного пространства на предмет подлетающих БПЛА.</w:t>
      </w:r>
    </w:p>
    <w:p w14:paraId="4D7583AD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lastRenderedPageBreak/>
        <w:t>4. Рассредоточить группы детей, в непосредственной близости к условным укрытиям, количеством не более 15 человек в каждой группе и 1 педагогу с устойчивой связью для получения корректировок действий.</w:t>
      </w:r>
    </w:p>
    <w:p w14:paraId="30495C1D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5. Провести инструктаж с группами рассредоточенных детей о действиях при получении сигнала о уже летящих в непосредственной близости БПЛА, либо о работе систем ПВО.</w:t>
      </w:r>
    </w:p>
    <w:p w14:paraId="095F9D54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6. Медперсонал находится в готовности к оказанию помощи, без выдвижения на территорию детского учреждения.</w:t>
      </w:r>
    </w:p>
    <w:p w14:paraId="34235C5C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7. Находиться в укрытиях до отмены сигнала и получения сигнала «Отбой».</w:t>
      </w:r>
    </w:p>
    <w:p w14:paraId="4B9AFBC7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8. При сообщении об обнаружении БПЛА в непосредственной близости к объекту, либо о полете в направлении объекта, предпринимаются действия, аналогичные действиям при «Ракетной Тревоги».</w:t>
      </w:r>
    </w:p>
    <w:p w14:paraId="13B9F0A4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 xml:space="preserve">При фиксации работы систем ПВО и </w:t>
      </w:r>
      <w:proofErr w:type="spellStart"/>
      <w:r w:rsidRPr="00F459C8">
        <w:rPr>
          <w:rFonts w:ascii="Segoe UI" w:hAnsi="Segoe UI" w:cs="Segoe UI"/>
          <w:color w:val="273350"/>
        </w:rPr>
        <w:t>сбитиях</w:t>
      </w:r>
      <w:proofErr w:type="spellEnd"/>
      <w:r w:rsidRPr="00F459C8">
        <w:rPr>
          <w:rFonts w:ascii="Segoe UI" w:hAnsi="Segoe UI" w:cs="Segoe UI"/>
          <w:color w:val="273350"/>
        </w:rPr>
        <w:t xml:space="preserve"> воздушных целей в радиусе 2 км. от объекта и ближе:</w:t>
      </w:r>
    </w:p>
    <w:p w14:paraId="5F5173E8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1. Немедленно занять безопасные места.</w:t>
      </w:r>
    </w:p>
    <w:p w14:paraId="52D86B30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2 В условно безопасных местах распределить группы детей (при наличии такой возможности) не более 15 человек в каждой и 1 педагогу с устойчивой связью.</w:t>
      </w:r>
    </w:p>
    <w:p w14:paraId="5394FD75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3. Остальные действия аналогичные действиям при «Ракетной Тревоге».</w:t>
      </w:r>
    </w:p>
    <w:p w14:paraId="15CC565C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Методы получения сигналов оповещения:</w:t>
      </w:r>
    </w:p>
    <w:p w14:paraId="5B19CDA1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– Системы оповещения через громкоговорители;</w:t>
      </w:r>
    </w:p>
    <w:p w14:paraId="07F27AE6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– Сигнал от военного ведомства либо его представителя;</w:t>
      </w:r>
    </w:p>
    <w:p w14:paraId="7C61821F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– Сигнал от МВД, МЧС, ЦУКР, РСЧС;</w:t>
      </w:r>
    </w:p>
    <w:p w14:paraId="43C9E4C9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 xml:space="preserve">– Сигнал </w:t>
      </w:r>
      <w:proofErr w:type="gramStart"/>
      <w:r w:rsidRPr="00F459C8">
        <w:rPr>
          <w:rFonts w:ascii="Segoe UI" w:hAnsi="Segoe UI" w:cs="Segoe UI"/>
          <w:color w:val="273350"/>
        </w:rPr>
        <w:t>из достоверного источника</w:t>
      </w:r>
      <w:proofErr w:type="gramEnd"/>
      <w:r w:rsidRPr="00F459C8">
        <w:rPr>
          <w:rFonts w:ascii="Segoe UI" w:hAnsi="Segoe UI" w:cs="Segoe UI"/>
          <w:color w:val="273350"/>
        </w:rPr>
        <w:t xml:space="preserve"> сообщившего лично, либо видевшего лично;</w:t>
      </w:r>
    </w:p>
    <w:p w14:paraId="335AC0DF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– По установленным каналам связи;</w:t>
      </w:r>
    </w:p>
    <w:p w14:paraId="3BA5FA49" w14:textId="77777777" w:rsidR="00F459C8" w:rsidRPr="00F459C8" w:rsidRDefault="00F459C8" w:rsidP="00F459C8">
      <w:pPr>
        <w:pStyle w:val="a3"/>
        <w:shd w:val="clear" w:color="auto" w:fill="FFFFFF"/>
        <w:spacing w:before="90" w:beforeAutospacing="0" w:after="210" w:afterAutospacing="0"/>
        <w:rPr>
          <w:rFonts w:ascii="Segoe UI" w:hAnsi="Segoe UI" w:cs="Segoe UI"/>
          <w:color w:val="273350"/>
        </w:rPr>
      </w:pPr>
      <w:r w:rsidRPr="00F459C8">
        <w:rPr>
          <w:rFonts w:ascii="Segoe UI" w:hAnsi="Segoe UI" w:cs="Segoe UI"/>
          <w:color w:val="273350"/>
        </w:rPr>
        <w:t>– Иными способами, максимально исключающими получение умышленной дезинформации.</w:t>
      </w:r>
    </w:p>
    <w:p w14:paraId="131A30AB" w14:textId="10CF9C3F" w:rsidR="001E1194" w:rsidRDefault="001E1194">
      <w:pPr>
        <w:rPr>
          <w:rFonts w:ascii="Segoe UI" w:hAnsi="Segoe UI" w:cs="Segoe UI"/>
        </w:rPr>
      </w:pPr>
    </w:p>
    <w:p w14:paraId="07A9CCEB" w14:textId="18271769" w:rsidR="00F459C8" w:rsidRDefault="00F459C8">
      <w:pPr>
        <w:rPr>
          <w:rFonts w:ascii="Segoe UI" w:hAnsi="Segoe UI" w:cs="Segoe UI"/>
        </w:rPr>
      </w:pPr>
    </w:p>
    <w:p w14:paraId="2EB9C7ED" w14:textId="28378C17" w:rsidR="00F459C8" w:rsidRDefault="00F459C8">
      <w:pPr>
        <w:rPr>
          <w:rFonts w:ascii="Segoe UI" w:hAnsi="Segoe UI" w:cs="Segoe UI"/>
        </w:rPr>
      </w:pPr>
    </w:p>
    <w:p w14:paraId="760622A6" w14:textId="646C2167" w:rsidR="00F459C8" w:rsidRDefault="00F459C8">
      <w:pPr>
        <w:rPr>
          <w:rFonts w:ascii="Segoe UI" w:hAnsi="Segoe UI" w:cs="Segoe UI"/>
        </w:rPr>
      </w:pPr>
    </w:p>
    <w:p w14:paraId="234A6A3A" w14:textId="78D9E592" w:rsidR="00F459C8" w:rsidRDefault="00F459C8">
      <w:pPr>
        <w:rPr>
          <w:rFonts w:ascii="Segoe UI" w:hAnsi="Segoe UI" w:cs="Segoe UI"/>
        </w:rPr>
      </w:pPr>
    </w:p>
    <w:p w14:paraId="5A48FC36" w14:textId="3D008C4B" w:rsidR="00F459C8" w:rsidRDefault="00F459C8">
      <w:pPr>
        <w:rPr>
          <w:rFonts w:ascii="Segoe UI" w:hAnsi="Segoe UI" w:cs="Segoe UI"/>
        </w:rPr>
      </w:pPr>
    </w:p>
    <w:p w14:paraId="5912E991" w14:textId="7EBDB914" w:rsidR="00F459C8" w:rsidRDefault="00F459C8">
      <w:pPr>
        <w:rPr>
          <w:rFonts w:ascii="Segoe UI" w:hAnsi="Segoe UI" w:cs="Segoe UI"/>
        </w:rPr>
      </w:pPr>
      <w:r>
        <w:rPr>
          <w:noProof/>
        </w:rPr>
        <w:lastRenderedPageBreak/>
        <w:drawing>
          <wp:inline distT="0" distB="0" distL="0" distR="0" wp14:anchorId="21BB6148" wp14:editId="06A034F1">
            <wp:extent cx="5433695" cy="54336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695" cy="543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2203D" w14:textId="5D97451E" w:rsidR="00F459C8" w:rsidRDefault="00F459C8">
      <w:pPr>
        <w:rPr>
          <w:rFonts w:ascii="Segoe UI" w:hAnsi="Segoe UI" w:cs="Segoe UI"/>
        </w:rPr>
      </w:pPr>
      <w:r>
        <w:rPr>
          <w:noProof/>
        </w:rPr>
        <w:lastRenderedPageBreak/>
        <w:drawing>
          <wp:inline distT="0" distB="0" distL="0" distR="0" wp14:anchorId="3D98C451" wp14:editId="5A49E963">
            <wp:extent cx="5433695" cy="54336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695" cy="543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3719C" w14:textId="03DAFC42" w:rsidR="00F459C8" w:rsidRPr="00F459C8" w:rsidRDefault="00F459C8">
      <w:pPr>
        <w:rPr>
          <w:rFonts w:ascii="Segoe UI" w:hAnsi="Segoe UI" w:cs="Segoe UI"/>
        </w:rPr>
      </w:pPr>
      <w:bookmarkStart w:id="0" w:name="_GoBack"/>
      <w:r>
        <w:rPr>
          <w:noProof/>
        </w:rPr>
        <w:lastRenderedPageBreak/>
        <w:drawing>
          <wp:inline distT="0" distB="0" distL="0" distR="0" wp14:anchorId="550719D6" wp14:editId="52F1085F">
            <wp:extent cx="5433695" cy="54336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695" cy="543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459C8" w:rsidRPr="00F45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DAB"/>
    <w:rsid w:val="001E1194"/>
    <w:rsid w:val="00C84DAB"/>
    <w:rsid w:val="00F4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A31A"/>
  <w15:chartTrackingRefBased/>
  <w15:docId w15:val="{E0152678-72F6-4360-96CB-25D4AC55B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5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5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2024-03-29T03:58:00Z</dcterms:created>
  <dcterms:modified xsi:type="dcterms:W3CDTF">2024-03-29T04:03:00Z</dcterms:modified>
</cp:coreProperties>
</file>